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\Desktop\Учебные планы ООШ с. Большое\уч.план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Учебные планы ООШ с. Большое\уч.план 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7260" w:rsidRDefault="00A77260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B79DB" w:rsidRPr="003B79DB" w:rsidRDefault="003B79DB" w:rsidP="003B79D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ПОЯСНИТЕЛЬНАЯ ЗАПИСКА</w:t>
      </w:r>
    </w:p>
    <w:p w:rsidR="003B79DB" w:rsidRPr="003B79DB" w:rsidRDefault="003B79DB" w:rsidP="003B79DB">
      <w:pPr>
        <w:pStyle w:val="Style1"/>
        <w:widowControl/>
        <w:tabs>
          <w:tab w:val="left" w:pos="7797"/>
        </w:tabs>
        <w:spacing w:line="240" w:lineRule="auto"/>
        <w:ind w:left="-567" w:right="-162" w:firstLine="283"/>
        <w:jc w:val="both"/>
        <w:rPr>
          <w:rStyle w:val="FontStyle61"/>
          <w:rFonts w:ascii="Times New Roman" w:hAnsi="Times New Roman" w:cs="Times New Roman"/>
          <w:b w:val="0"/>
        </w:rPr>
      </w:pPr>
      <w:r w:rsidRPr="003B79DB">
        <w:rPr>
          <w:rStyle w:val="FontStyle61"/>
          <w:rFonts w:ascii="Times New Roman" w:hAnsi="Times New Roman" w:cs="Times New Roman"/>
          <w:b w:val="0"/>
        </w:rPr>
        <w:t xml:space="preserve">     </w:t>
      </w:r>
      <w:proofErr w:type="gramStart"/>
      <w:r w:rsidRPr="003B79DB">
        <w:rPr>
          <w:rStyle w:val="FontStyle61"/>
          <w:rFonts w:ascii="Times New Roman" w:hAnsi="Times New Roman" w:cs="Times New Roman"/>
          <w:b w:val="0"/>
        </w:rPr>
        <w:t>Учебный план начального общего образования МБОУ «ООШ с. Большое» соответствует действующему законодательству Российской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начального общего образования (ФГОС НОО),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классам.</w:t>
      </w:r>
      <w:proofErr w:type="gramEnd"/>
    </w:p>
    <w:p w:rsidR="003B79DB" w:rsidRPr="003B79DB" w:rsidRDefault="003B79DB" w:rsidP="003B79DB">
      <w:pPr>
        <w:pStyle w:val="Style1"/>
        <w:widowControl/>
        <w:tabs>
          <w:tab w:val="left" w:pos="7797"/>
        </w:tabs>
        <w:spacing w:line="240" w:lineRule="auto"/>
        <w:ind w:left="-567" w:right="-162" w:firstLine="283"/>
        <w:jc w:val="both"/>
        <w:rPr>
          <w:rStyle w:val="FontStyle61"/>
          <w:rFonts w:ascii="Times New Roman" w:hAnsi="Times New Roman" w:cs="Times New Roman"/>
          <w:b w:val="0"/>
        </w:rPr>
      </w:pPr>
      <w:r w:rsidRPr="003B79DB">
        <w:rPr>
          <w:rStyle w:val="FontStyle61"/>
          <w:rFonts w:ascii="Times New Roman" w:hAnsi="Times New Roman" w:cs="Times New Roman"/>
          <w:b w:val="0"/>
        </w:rPr>
        <w:t xml:space="preserve">  Максимальная аудиторная недельная нагрузка </w:t>
      </w:r>
      <w:proofErr w:type="gramStart"/>
      <w:r w:rsidRPr="003B79DB">
        <w:rPr>
          <w:rStyle w:val="FontStyle61"/>
          <w:rFonts w:ascii="Times New Roman" w:hAnsi="Times New Roman" w:cs="Times New Roman"/>
          <w:b w:val="0"/>
        </w:rPr>
        <w:t>обучающихся</w:t>
      </w:r>
      <w:proofErr w:type="gramEnd"/>
      <w:r w:rsidRPr="003B79DB">
        <w:rPr>
          <w:rStyle w:val="FontStyle61"/>
          <w:rFonts w:ascii="Times New Roman" w:hAnsi="Times New Roman" w:cs="Times New Roman"/>
          <w:b w:val="0"/>
        </w:rPr>
        <w:t xml:space="preserve"> соответствует требованиям СанПиН. </w:t>
      </w:r>
    </w:p>
    <w:p w:rsidR="003B79DB" w:rsidRPr="003B79DB" w:rsidRDefault="003B79DB" w:rsidP="003B79DB">
      <w:pPr>
        <w:pStyle w:val="Style1"/>
        <w:widowControl/>
        <w:tabs>
          <w:tab w:val="left" w:pos="7797"/>
        </w:tabs>
        <w:spacing w:line="240" w:lineRule="auto"/>
        <w:ind w:left="-567" w:right="-162" w:firstLine="283"/>
        <w:jc w:val="both"/>
        <w:rPr>
          <w:rFonts w:ascii="Times New Roman" w:hAnsi="Times New Roman" w:cs="Times New Roman"/>
          <w:bCs/>
        </w:rPr>
      </w:pPr>
      <w:r w:rsidRPr="003B79DB">
        <w:rPr>
          <w:rStyle w:val="FontStyle61"/>
          <w:rFonts w:ascii="Times New Roman" w:hAnsi="Times New Roman" w:cs="Times New Roman"/>
        </w:rPr>
        <w:t xml:space="preserve">    </w:t>
      </w:r>
      <w:r w:rsidRPr="003B79DB">
        <w:rPr>
          <w:rFonts w:ascii="Times New Roman" w:hAnsi="Times New Roman" w:cs="Times New Roman"/>
          <w:bCs/>
        </w:rPr>
        <w:t xml:space="preserve">Нормативной базой, лежащей в основе разработки учебного плана на уровне </w:t>
      </w:r>
      <w:r w:rsidRPr="003B79DB">
        <w:rPr>
          <w:rFonts w:ascii="Times New Roman" w:hAnsi="Times New Roman" w:cs="Times New Roman"/>
          <w:b/>
        </w:rPr>
        <w:t>начального общего образования</w:t>
      </w:r>
      <w:r w:rsidRPr="003B79DB">
        <w:rPr>
          <w:rFonts w:ascii="Times New Roman" w:hAnsi="Times New Roman" w:cs="Times New Roman"/>
          <w:b/>
          <w:bCs/>
        </w:rPr>
        <w:t>,</w:t>
      </w:r>
      <w:r w:rsidRPr="003B79DB">
        <w:rPr>
          <w:rFonts w:ascii="Times New Roman" w:hAnsi="Times New Roman" w:cs="Times New Roman"/>
          <w:bCs/>
        </w:rPr>
        <w:t xml:space="preserve"> являются следующие </w:t>
      </w:r>
      <w:r w:rsidRPr="003B79DB">
        <w:rPr>
          <w:rFonts w:ascii="Times New Roman" w:hAnsi="Times New Roman" w:cs="Times New Roman"/>
          <w:bCs/>
          <w:spacing w:val="32"/>
        </w:rPr>
        <w:t>документы:</w:t>
      </w:r>
    </w:p>
    <w:p w:rsidR="003B79DB" w:rsidRPr="003B79DB" w:rsidRDefault="003B79DB" w:rsidP="003B79D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3B79DB" w:rsidRPr="003B79DB" w:rsidRDefault="003B79DB" w:rsidP="003B79DB">
      <w:pPr>
        <w:numPr>
          <w:ilvl w:val="0"/>
          <w:numId w:val="2"/>
        </w:numPr>
        <w:shd w:val="clear" w:color="auto" w:fill="FFFFFF"/>
        <w:ind w:left="0" w:right="29"/>
        <w:jc w:val="both"/>
        <w:rPr>
          <w:rFonts w:ascii="Times New Roman" w:hAnsi="Times New Roman" w:cs="Times New Roman"/>
          <w:bCs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pacing w:val="6"/>
          <w:sz w:val="24"/>
          <w:szCs w:val="24"/>
        </w:rPr>
        <w:t>Конституция Российской Федерации </w:t>
      </w:r>
      <w:bookmarkStart w:id="0" w:name="dst100639"/>
      <w:bookmarkEnd w:id="0"/>
      <w:r w:rsidRPr="003B79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B79DB">
        <w:rPr>
          <w:rFonts w:ascii="Times New Roman" w:hAnsi="Times New Roman" w:cs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8" w:anchor="dst100009" w:history="1">
        <w:r w:rsidRPr="003B79DB">
          <w:rPr>
            <w:rFonts w:ascii="Times New Roman" w:hAnsi="Times New Roman" w:cs="Times New Roman"/>
            <w:sz w:val="24"/>
            <w:szCs w:val="24"/>
          </w:rPr>
          <w:t>N 6-ФКЗ</w:t>
        </w:r>
      </w:hyperlink>
      <w:r w:rsidRPr="003B79DB">
        <w:rPr>
          <w:rFonts w:ascii="Times New Roman" w:hAnsi="Times New Roman" w:cs="Times New Roman"/>
          <w:sz w:val="24"/>
          <w:szCs w:val="24"/>
        </w:rPr>
        <w:t>, от 30.12.2008 </w:t>
      </w:r>
      <w:hyperlink r:id="rId9" w:anchor="dst100009" w:history="1">
        <w:r w:rsidRPr="003B79DB">
          <w:rPr>
            <w:rFonts w:ascii="Times New Roman" w:hAnsi="Times New Roman" w:cs="Times New Roman"/>
            <w:sz w:val="24"/>
            <w:szCs w:val="24"/>
          </w:rPr>
          <w:t>N 7-ФКЗ</w:t>
        </w:r>
      </w:hyperlink>
      <w:r w:rsidRPr="003B79DB">
        <w:rPr>
          <w:rFonts w:ascii="Times New Roman" w:hAnsi="Times New Roman" w:cs="Times New Roman"/>
          <w:sz w:val="24"/>
          <w:szCs w:val="24"/>
        </w:rPr>
        <w:t>, от 05.02.2014 </w:t>
      </w:r>
      <w:hyperlink r:id="rId10" w:anchor="dst100009" w:history="1">
        <w:r w:rsidRPr="003B79DB">
          <w:rPr>
            <w:rFonts w:ascii="Times New Roman" w:hAnsi="Times New Roman" w:cs="Times New Roman"/>
            <w:sz w:val="24"/>
            <w:szCs w:val="24"/>
          </w:rPr>
          <w:t>N 2-ФКЗ</w:t>
        </w:r>
      </w:hyperlink>
      <w:r w:rsidRPr="003B79DB">
        <w:rPr>
          <w:rFonts w:ascii="Times New Roman" w:hAnsi="Times New Roman" w:cs="Times New Roman"/>
          <w:sz w:val="24"/>
          <w:szCs w:val="24"/>
        </w:rPr>
        <w:t>, от 21.07.2014 </w:t>
      </w:r>
      <w:hyperlink r:id="rId11" w:anchor="dst100009" w:history="1">
        <w:r w:rsidRPr="003B79DB">
          <w:rPr>
            <w:rFonts w:ascii="Times New Roman" w:hAnsi="Times New Roman" w:cs="Times New Roman"/>
            <w:sz w:val="24"/>
            <w:szCs w:val="24"/>
          </w:rPr>
          <w:t>N 11-ФКЗ</w:t>
        </w:r>
      </w:hyperlink>
      <w:r w:rsidRPr="003B79DB">
        <w:rPr>
          <w:rFonts w:ascii="Times New Roman" w:hAnsi="Times New Roman" w:cs="Times New Roman"/>
          <w:sz w:val="24"/>
          <w:szCs w:val="24"/>
        </w:rPr>
        <w:t xml:space="preserve">) </w:t>
      </w:r>
      <w:r w:rsidRPr="003B79D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B79DB">
        <w:rPr>
          <w:rFonts w:ascii="Times New Roman" w:hAnsi="Times New Roman" w:cs="Times New Roman"/>
          <w:sz w:val="24"/>
          <w:szCs w:val="24"/>
        </w:rPr>
        <w:t>(ст.43).</w:t>
      </w:r>
    </w:p>
    <w:p w:rsidR="003B79DB" w:rsidRPr="003B79DB" w:rsidRDefault="003B79DB" w:rsidP="003B79DB">
      <w:pPr>
        <w:pStyle w:val="ConsPlusTitle"/>
        <w:widowControl/>
        <w:numPr>
          <w:ilvl w:val="0"/>
          <w:numId w:val="2"/>
        </w:numPr>
        <w:tabs>
          <w:tab w:val="left" w:pos="0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9DB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3B79D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3B79DB">
        <w:rPr>
          <w:rFonts w:ascii="Times New Roman" w:hAnsi="Times New Roman" w:cs="Times New Roman"/>
          <w:b w:val="0"/>
          <w:sz w:val="24"/>
          <w:szCs w:val="24"/>
        </w:rPr>
        <w:t>)</w:t>
      </w:r>
      <w:r w:rsidRPr="003B79D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B79DB" w:rsidRPr="003B79DB" w:rsidRDefault="003B79DB" w:rsidP="003B79DB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3B79DB" w:rsidRPr="003B79DB" w:rsidRDefault="003B79DB" w:rsidP="003B79DB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3B79DB" w:rsidRPr="003B79DB" w:rsidRDefault="003B79DB" w:rsidP="003B79D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3B79DB" w:rsidRPr="003B79DB" w:rsidRDefault="003B79DB" w:rsidP="003B79D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3B79DB">
        <w:rPr>
          <w:rFonts w:ascii="Times New Roman" w:hAnsi="Times New Roman" w:cs="Times New Roman"/>
          <w:bCs/>
          <w:sz w:val="24"/>
          <w:szCs w:val="24"/>
        </w:rPr>
        <w:t xml:space="preserve">от  30 августа 2013 года № 1015 «Об утверждении </w:t>
      </w:r>
      <w:r w:rsidRPr="003B79DB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  <w:r w:rsidRPr="003B79DB">
        <w:rPr>
          <w:rFonts w:ascii="Times New Roman" w:eastAsia="Calibri" w:hAnsi="Times New Roman" w:cs="Times New Roman"/>
          <w:sz w:val="24"/>
          <w:szCs w:val="24"/>
        </w:rPr>
        <w:t>Зарегистрирован в Минюсте РФ 1 октября 2013 г. (регистрационный N 30067).</w:t>
      </w:r>
    </w:p>
    <w:p w:rsidR="003B79DB" w:rsidRPr="003B79DB" w:rsidRDefault="003B79DB" w:rsidP="003B79D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proofErr w:type="gramStart"/>
      <w:r w:rsidRPr="003B79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3B79DB">
        <w:rPr>
          <w:rFonts w:ascii="Times New Roman" w:hAnsi="Times New Roman" w:cs="Times New Roman"/>
          <w:bCs/>
          <w:sz w:val="24"/>
          <w:szCs w:val="24"/>
        </w:rPr>
        <w:t xml:space="preserve">от 13 декабря 2013 года № 1342 г. Москва </w:t>
      </w:r>
      <w:r w:rsidRPr="003B79DB">
        <w:rPr>
          <w:rFonts w:ascii="Times New Roman" w:hAnsi="Times New Roman" w:cs="Times New Roman"/>
          <w:sz w:val="24"/>
          <w:szCs w:val="24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1015».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1 октября 2013г. (регистрационный №30067).</w:t>
      </w:r>
    </w:p>
    <w:p w:rsidR="003B79DB" w:rsidRPr="003B79DB" w:rsidRDefault="003B79DB" w:rsidP="003B79D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proofErr w:type="gramStart"/>
      <w:r w:rsidRPr="003B79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1015».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13 августа 2015г. (регистрационный №38490).</w:t>
      </w:r>
    </w:p>
    <w:p w:rsidR="003B79DB" w:rsidRPr="003B79DB" w:rsidRDefault="003B79DB" w:rsidP="003B79DB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22 декабря 2009г. (регистрационный №15785).</w:t>
      </w:r>
    </w:p>
    <w:p w:rsidR="003B79DB" w:rsidRPr="003B79DB" w:rsidRDefault="003B79DB" w:rsidP="003B79DB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от 26 ноября 2010 года № 1241 «О внесении изменений в федеральный государственный образовательный стандарт </w:t>
      </w:r>
      <w:r w:rsidRPr="003B79D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4 февраля 2011г. (регистрационный №19707).</w:t>
      </w:r>
    </w:p>
    <w:p w:rsidR="003B79DB" w:rsidRPr="003B79DB" w:rsidRDefault="003B79DB" w:rsidP="003B79DB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12 декабря 2011г. (регистрационный №22540).</w:t>
      </w:r>
    </w:p>
    <w:p w:rsidR="003B79DB" w:rsidRPr="003B79DB" w:rsidRDefault="003B79DB" w:rsidP="003B79D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>от   18 декабря 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11 февраля 2013г. (регистрационный №26993).</w:t>
      </w:r>
    </w:p>
    <w:p w:rsidR="003B79DB" w:rsidRPr="003B79DB" w:rsidRDefault="003B79DB" w:rsidP="003B79D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от   29 декабря  2014 года № 1643 «О 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6 февраля 2015г. (регистрационный №35916).</w:t>
      </w:r>
    </w:p>
    <w:p w:rsidR="003B79DB" w:rsidRPr="003B79DB" w:rsidRDefault="003B79DB" w:rsidP="003B79DB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18 июня 2015г. (регистрационный №37714).</w:t>
      </w:r>
    </w:p>
    <w:p w:rsidR="003B79DB" w:rsidRPr="003B79DB" w:rsidRDefault="003B79DB" w:rsidP="003B79DB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Приказ  </w:t>
      </w:r>
      <w:r w:rsidRPr="003B79D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3B79DB">
        <w:rPr>
          <w:rFonts w:ascii="Times New Roman" w:hAnsi="Times New Roman" w:cs="Times New Roman"/>
          <w:iCs/>
          <w:sz w:val="24"/>
          <w:szCs w:val="24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в Минюсте РФ 2 февраля 2016г. (регистрационный №40936).</w:t>
      </w:r>
    </w:p>
    <w:p w:rsidR="003B79DB" w:rsidRPr="003B79DB" w:rsidRDefault="003B79DB" w:rsidP="003B79D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3B79DB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21 апреля 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05 июля 2017 г. №629 «О внесении изменений в федеральный перечень учебников, рекомендуемых к использованию при </w:t>
      </w:r>
      <w:r w:rsidRPr="003B79DB">
        <w:rPr>
          <w:rFonts w:ascii="Times New Roman" w:hAnsi="Times New Roman" w:cs="Times New Roman"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3B79DB" w:rsidRPr="003B79DB" w:rsidRDefault="003B79DB" w:rsidP="003B79DB">
      <w:pPr>
        <w:widowControl/>
        <w:tabs>
          <w:tab w:val="left" w:pos="284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B79DB" w:rsidRPr="003B79DB" w:rsidRDefault="003B79DB" w:rsidP="003B79DB">
      <w:pPr>
        <w:pStyle w:val="a4"/>
        <w:tabs>
          <w:tab w:val="left" w:pos="360"/>
          <w:tab w:val="left" w:pos="540"/>
        </w:tabs>
        <w:ind w:left="0" w:right="5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3B79DB" w:rsidRPr="003B79DB" w:rsidRDefault="003B79DB" w:rsidP="003B79DB">
      <w:pPr>
        <w:pStyle w:val="a4"/>
        <w:widowControl/>
        <w:numPr>
          <w:ilvl w:val="3"/>
          <w:numId w:val="8"/>
        </w:numPr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9D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3B79DB" w:rsidRPr="003B79DB" w:rsidRDefault="003B79DB" w:rsidP="003B79DB">
      <w:pPr>
        <w:pStyle w:val="a4"/>
        <w:widowControl/>
        <w:numPr>
          <w:ilvl w:val="3"/>
          <w:numId w:val="8"/>
        </w:numPr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9D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Белгородской области от 30 декабря 2013 года №528-пп «Об утверждении государственной программы «Развитие образования Белгородской области на 2014-2020 годы».</w:t>
      </w:r>
    </w:p>
    <w:p w:rsidR="003B79DB" w:rsidRPr="003B79DB" w:rsidRDefault="003B79DB" w:rsidP="003B79DB">
      <w:pPr>
        <w:pStyle w:val="a4"/>
        <w:widowControl/>
        <w:numPr>
          <w:ilvl w:val="3"/>
          <w:numId w:val="8"/>
        </w:numPr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9DB">
        <w:rPr>
          <w:rFonts w:ascii="Times New Roman" w:eastAsia="Calibri" w:hAnsi="Times New Roman" w:cs="Times New Roman"/>
          <w:sz w:val="24"/>
          <w:szCs w:val="24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3B79DB" w:rsidRPr="003B79DB" w:rsidRDefault="003B79DB" w:rsidP="003B79DB">
      <w:pPr>
        <w:pStyle w:val="a4"/>
        <w:widowControl/>
        <w:numPr>
          <w:ilvl w:val="3"/>
          <w:numId w:val="8"/>
        </w:numPr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Белгородской области от 30 ноября 2006 г.                                       N 236-пп «Об утверждении </w:t>
      </w:r>
      <w:proofErr w:type="gramStart"/>
      <w:r w:rsidRPr="003B7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формирования фонда оплаты труда</w:t>
      </w:r>
      <w:proofErr w:type="gramEnd"/>
      <w:r w:rsidRPr="003B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 Белгородской области на основе нормативно-подушевого финансирования»</w:t>
      </w:r>
      <w:r w:rsidRPr="003B79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B79DB" w:rsidRPr="003B79DB" w:rsidRDefault="003B79DB" w:rsidP="003B79D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3B79DB" w:rsidRPr="003B79DB" w:rsidRDefault="003B79DB" w:rsidP="003B79DB">
      <w:pPr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3B79DB">
        <w:rPr>
          <w:rFonts w:ascii="Times New Roman" w:eastAsia="+mj-ea" w:hAnsi="Times New Roman" w:cs="Times New Roman"/>
          <w:bCs/>
          <w:sz w:val="24"/>
          <w:szCs w:val="24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3B79DB" w:rsidRPr="003B79DB" w:rsidRDefault="003B79DB" w:rsidP="003B79DB">
      <w:pPr>
        <w:pStyle w:val="a8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3B79DB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3B79DB" w:rsidRPr="003B79DB" w:rsidRDefault="003B79DB" w:rsidP="003B79DB">
      <w:pPr>
        <w:numPr>
          <w:ilvl w:val="0"/>
          <w:numId w:val="9"/>
        </w:numPr>
        <w:tabs>
          <w:tab w:val="left" w:pos="0"/>
        </w:tabs>
        <w:autoSpaceDE/>
        <w:autoSpaceDN/>
        <w:adjustRightInd/>
        <w:ind w:left="0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</w:t>
      </w:r>
      <w:r w:rsidRPr="003B79DB">
        <w:rPr>
          <w:rFonts w:ascii="Times New Roman" w:eastAsia="+mj-ea" w:hAnsi="Times New Roman" w:cs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3B79DB" w:rsidRPr="003B79DB" w:rsidRDefault="003B79DB" w:rsidP="003B79DB">
      <w:pPr>
        <w:pStyle w:val="ConsPlusTitle"/>
        <w:widowControl/>
        <w:numPr>
          <w:ilvl w:val="0"/>
          <w:numId w:val="9"/>
        </w:numPr>
        <w:tabs>
          <w:tab w:val="left" w:pos="284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9DB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21 апреля 2014 г. №08-516</w:t>
      </w:r>
      <w:r w:rsidRPr="003B79DB">
        <w:rPr>
          <w:rFonts w:ascii="Times New Roman" w:hAnsi="Times New Roman" w:cs="Times New Roman"/>
          <w:sz w:val="24"/>
          <w:szCs w:val="24"/>
        </w:rPr>
        <w:t xml:space="preserve"> «</w:t>
      </w:r>
      <w:r w:rsidRPr="003B79DB">
        <w:rPr>
          <w:rFonts w:ascii="Times New Roman" w:hAnsi="Times New Roman" w:cs="Times New Roman"/>
          <w:b w:val="0"/>
          <w:bCs w:val="0"/>
          <w:sz w:val="24"/>
          <w:szCs w:val="24"/>
        </w:rPr>
        <w:t>О реализации курса ОРКСЭ».</w:t>
      </w:r>
    </w:p>
    <w:p w:rsidR="003B79DB" w:rsidRPr="003B79DB" w:rsidRDefault="003B79DB" w:rsidP="003B79DB">
      <w:pPr>
        <w:widowControl/>
        <w:numPr>
          <w:ilvl w:val="0"/>
          <w:numId w:val="9"/>
        </w:numPr>
        <w:tabs>
          <w:tab w:val="left" w:pos="284"/>
          <w:tab w:val="left" w:pos="660"/>
          <w:tab w:val="left" w:pos="770"/>
        </w:tabs>
        <w:autoSpaceDE/>
        <w:autoSpaceDN/>
        <w:adjustRightInd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3B79DB">
        <w:rPr>
          <w:rFonts w:ascii="Times New Roman" w:hAnsi="Times New Roman" w:cs="Times New Roman"/>
          <w:bCs/>
          <w:sz w:val="24"/>
          <w:szCs w:val="24"/>
        </w:rPr>
        <w:t>Министерства образования и науки РФ</w:t>
      </w:r>
      <w:r w:rsidRPr="003B7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9DB">
        <w:rPr>
          <w:rFonts w:ascii="Times New Roman" w:hAnsi="Times New Roman" w:cs="Times New Roman"/>
          <w:sz w:val="24"/>
          <w:szCs w:val="24"/>
        </w:rPr>
        <w:t>от 02 февраля 2015г.  № НТ-136/08 «О федеральном перечне учебников».</w:t>
      </w:r>
    </w:p>
    <w:p w:rsidR="003B79DB" w:rsidRPr="003B79DB" w:rsidRDefault="003B79DB" w:rsidP="003B79DB">
      <w:pPr>
        <w:pStyle w:val="ConsPlusTitle"/>
        <w:widowControl/>
        <w:numPr>
          <w:ilvl w:val="0"/>
          <w:numId w:val="9"/>
        </w:numPr>
        <w:tabs>
          <w:tab w:val="left" w:pos="284"/>
        </w:tabs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79DB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3B79DB" w:rsidRPr="003B79DB" w:rsidRDefault="003B79DB" w:rsidP="003B79DB">
      <w:pPr>
        <w:pStyle w:val="2"/>
        <w:numPr>
          <w:ilvl w:val="0"/>
          <w:numId w:val="9"/>
        </w:numPr>
        <w:spacing w:before="0" w:after="0"/>
        <w:ind w:left="0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9DB">
        <w:rPr>
          <w:rFonts w:ascii="Times New Roman" w:hAnsi="Times New Roman"/>
          <w:b w:val="0"/>
          <w:bCs w:val="0"/>
          <w:i w:val="0"/>
          <w:sz w:val="24"/>
          <w:szCs w:val="24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3B79DB" w:rsidRPr="003B79DB" w:rsidRDefault="003B79DB" w:rsidP="003B79DB">
      <w:pPr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16.05.2018 г. №08-1211 «Об использовании учебников и учебных пособий в образовательной деятельности».</w:t>
      </w:r>
    </w:p>
    <w:p w:rsidR="003B79DB" w:rsidRPr="003B79DB" w:rsidRDefault="003B79DB" w:rsidP="003B79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9DB" w:rsidRPr="003B79DB" w:rsidRDefault="003B79DB" w:rsidP="003B79DB">
      <w:pPr>
        <w:tabs>
          <w:tab w:val="left" w:pos="0"/>
        </w:tabs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 w:rsidRPr="003B79DB">
        <w:rPr>
          <w:rFonts w:ascii="Times New Roman" w:hAnsi="Times New Roman" w:cs="Times New Roman"/>
          <w:b/>
          <w:sz w:val="24"/>
          <w:szCs w:val="24"/>
          <w:u w:val="single"/>
        </w:rPr>
        <w:t>Школьный уровень</w:t>
      </w:r>
      <w:r w:rsidRPr="003B7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9DB" w:rsidRPr="003B79DB" w:rsidRDefault="003B79DB" w:rsidP="003B79DB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общеобразовательного учреждения «ООШ с.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>». Утверждён 23.12.2015 г.</w:t>
      </w:r>
    </w:p>
    <w:p w:rsidR="003B79DB" w:rsidRPr="003B79DB" w:rsidRDefault="003B79DB" w:rsidP="003B79DB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«ООШ с.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Утверждена приказом №61  от 24.05.2018 г.)</w:t>
      </w:r>
      <w:proofErr w:type="gramEnd"/>
    </w:p>
    <w:p w:rsidR="003B79DB" w:rsidRPr="003B79DB" w:rsidRDefault="003B79DB" w:rsidP="003B79DB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бюджетном  общеобразовательном учреждении ««ООШ с. Большое». Утверждено приказом № 6 от 11 января 2017 г.</w:t>
      </w:r>
    </w:p>
    <w:p w:rsidR="003B79DB" w:rsidRPr="003B79DB" w:rsidRDefault="003B79DB" w:rsidP="003B79DB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Положение о механизме распределения часов части учебного плана, формируемой участниками образовательных отношений и плана внеурочной деятельности МБОУ «ООШ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79DB">
        <w:rPr>
          <w:rFonts w:ascii="Times New Roman" w:hAnsi="Times New Roman" w:cs="Times New Roman"/>
          <w:sz w:val="24"/>
          <w:szCs w:val="24"/>
        </w:rPr>
        <w:t xml:space="preserve">. Большое». Утверждено приказом №68 от 17.06. 2015 г. </w:t>
      </w:r>
    </w:p>
    <w:p w:rsidR="003B79DB" w:rsidRPr="003B79DB" w:rsidRDefault="003B79DB" w:rsidP="003B79DB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Приказ от 23.04.2018 г. №46 «Об утверждении списка учебников на 2018-2019  учебный год».</w:t>
      </w:r>
    </w:p>
    <w:p w:rsidR="003B79DB" w:rsidRPr="003B79DB" w:rsidRDefault="003B79DB" w:rsidP="003B79D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B79DB" w:rsidRPr="003B79DB" w:rsidRDefault="003B79DB" w:rsidP="003B79D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9DB">
        <w:rPr>
          <w:rFonts w:ascii="Times New Roman" w:hAnsi="Times New Roman" w:cs="Times New Roman"/>
          <w:color w:val="000000" w:themeColor="text1"/>
          <w:sz w:val="24"/>
          <w:szCs w:val="24"/>
        </w:rPr>
        <w:t>В 2018-2019 учебном году в 1-4 классах осуществляется обучение по ФГОС НОО (УМК «Школа России»).</w:t>
      </w:r>
    </w:p>
    <w:p w:rsidR="003B79DB" w:rsidRPr="003B79DB" w:rsidRDefault="003B79DB" w:rsidP="003B79DB">
      <w:pPr>
        <w:ind w:left="-567" w:right="20" w:firstLine="283"/>
        <w:jc w:val="both"/>
        <w:rPr>
          <w:rStyle w:val="BodytextBold"/>
          <w:sz w:val="24"/>
          <w:szCs w:val="24"/>
          <w:u w:val="single"/>
        </w:rPr>
      </w:pPr>
    </w:p>
    <w:p w:rsidR="003B79DB" w:rsidRPr="003B79DB" w:rsidRDefault="003B79DB" w:rsidP="003B79DB">
      <w:pPr>
        <w:ind w:left="-567" w:right="20" w:firstLine="283"/>
        <w:jc w:val="both"/>
        <w:rPr>
          <w:rStyle w:val="21"/>
          <w:sz w:val="24"/>
          <w:szCs w:val="24"/>
        </w:rPr>
      </w:pPr>
      <w:r w:rsidRPr="003B79DB">
        <w:rPr>
          <w:rStyle w:val="BodytextBold"/>
          <w:sz w:val="24"/>
          <w:szCs w:val="24"/>
          <w:u w:val="single"/>
        </w:rPr>
        <w:t>Обязательная часть</w:t>
      </w:r>
      <w:r w:rsidRPr="003B79DB">
        <w:rPr>
          <w:rStyle w:val="21"/>
          <w:sz w:val="24"/>
          <w:szCs w:val="24"/>
        </w:rPr>
        <w:t xml:space="preserve"> учебного плана определя</w:t>
      </w:r>
      <w:r w:rsidRPr="003B79DB">
        <w:rPr>
          <w:rStyle w:val="21"/>
          <w:sz w:val="24"/>
          <w:szCs w:val="24"/>
        </w:rPr>
        <w:softHyphen/>
        <w:t>ет состав обязательных учебных предметов,  учебное время, отводимое на их изучение по классам (годам) обучения и обеспечивает решение важнейших целей современного начального образования:</w:t>
      </w:r>
    </w:p>
    <w:p w:rsidR="003B79DB" w:rsidRPr="003B79DB" w:rsidRDefault="003B79DB" w:rsidP="003B79DB">
      <w:pPr>
        <w:ind w:left="-567" w:right="20"/>
        <w:jc w:val="both"/>
        <w:rPr>
          <w:rStyle w:val="BodytextBold"/>
          <w:b w:val="0"/>
          <w:sz w:val="24"/>
          <w:szCs w:val="24"/>
        </w:rPr>
      </w:pPr>
      <w:r w:rsidRPr="003B79DB">
        <w:rPr>
          <w:rStyle w:val="BodytextBold"/>
          <w:sz w:val="24"/>
          <w:szCs w:val="24"/>
        </w:rPr>
        <w:t xml:space="preserve">- формирование гражданской идентичности </w:t>
      </w:r>
      <w:proofErr w:type="gramStart"/>
      <w:r w:rsidRPr="003B79DB">
        <w:rPr>
          <w:rStyle w:val="BodytextBold"/>
          <w:sz w:val="24"/>
          <w:szCs w:val="24"/>
        </w:rPr>
        <w:t>обучающихся</w:t>
      </w:r>
      <w:proofErr w:type="gramEnd"/>
      <w:r w:rsidRPr="003B79DB">
        <w:rPr>
          <w:rStyle w:val="BodytextBold"/>
          <w:sz w:val="24"/>
          <w:szCs w:val="24"/>
        </w:rPr>
        <w:t>,</w:t>
      </w:r>
    </w:p>
    <w:p w:rsidR="003B79DB" w:rsidRPr="003B79DB" w:rsidRDefault="003B79DB" w:rsidP="003B79DB">
      <w:pPr>
        <w:ind w:left="-567" w:right="20"/>
        <w:jc w:val="both"/>
        <w:rPr>
          <w:rStyle w:val="BodytextBold"/>
          <w:b w:val="0"/>
          <w:sz w:val="24"/>
          <w:szCs w:val="24"/>
        </w:rPr>
      </w:pPr>
      <w:r w:rsidRPr="003B79DB">
        <w:rPr>
          <w:rStyle w:val="BodytextBold"/>
          <w:sz w:val="24"/>
          <w:szCs w:val="24"/>
        </w:rPr>
        <w:t>- приобщение к общекультурным и национальным ценностям, информационным технологиям,</w:t>
      </w:r>
    </w:p>
    <w:p w:rsidR="003B79DB" w:rsidRPr="003B79DB" w:rsidRDefault="003B79DB" w:rsidP="003B79DB">
      <w:pPr>
        <w:ind w:left="-567" w:right="20"/>
        <w:jc w:val="both"/>
        <w:rPr>
          <w:rStyle w:val="BodytextBold"/>
          <w:b w:val="0"/>
          <w:sz w:val="24"/>
          <w:szCs w:val="24"/>
        </w:rPr>
      </w:pPr>
      <w:r w:rsidRPr="003B79DB">
        <w:rPr>
          <w:rStyle w:val="BodytextBold"/>
          <w:sz w:val="24"/>
          <w:szCs w:val="24"/>
        </w:rPr>
        <w:t>- готовность к продолжению образования на последующих уровнях основного общего образования,</w:t>
      </w:r>
    </w:p>
    <w:p w:rsidR="003B79DB" w:rsidRPr="003B79DB" w:rsidRDefault="003B79DB" w:rsidP="003B79DB">
      <w:pPr>
        <w:ind w:left="-567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DB">
        <w:rPr>
          <w:rStyle w:val="BodytextBold"/>
          <w:sz w:val="24"/>
          <w:szCs w:val="24"/>
        </w:rPr>
        <w:t>- формирование здорового образа жизни.</w:t>
      </w: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ind w:left="-567" w:firstLine="283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9DB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 представлена 9 предметными областями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«Искусство», «Технология», «Физическая культура», «Основы религиозных культур и светской этики»</w:t>
      </w:r>
      <w:r w:rsidRPr="003B79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B79DB">
        <w:rPr>
          <w:rFonts w:ascii="Times New Roman" w:hAnsi="Times New Roman" w:cs="Times New Roman"/>
          <w:sz w:val="24"/>
          <w:szCs w:val="24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  <w:proofErr w:type="gramEnd"/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79DB">
        <w:rPr>
          <w:rFonts w:ascii="Times New Roman" w:hAnsi="Times New Roman" w:cs="Times New Roman"/>
          <w:b/>
          <w:sz w:val="24"/>
          <w:szCs w:val="24"/>
        </w:rPr>
        <w:t>«Русский язык и литературное чтение»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представлена предметами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«Русский язык</w:t>
      </w:r>
      <w:r w:rsidRPr="003B79DB">
        <w:rPr>
          <w:rFonts w:ascii="Times New Roman" w:hAnsi="Times New Roman" w:cs="Times New Roman"/>
          <w:i/>
          <w:sz w:val="24"/>
          <w:szCs w:val="24"/>
        </w:rPr>
        <w:t>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- 4 часа в неделю в 1-4 классах,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«Литературное чтение</w:t>
      </w:r>
      <w:r w:rsidRPr="003B79DB">
        <w:rPr>
          <w:rFonts w:ascii="Times New Roman" w:hAnsi="Times New Roman" w:cs="Times New Roman"/>
          <w:i/>
          <w:sz w:val="24"/>
          <w:szCs w:val="24"/>
        </w:rPr>
        <w:t>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- 4 часа в неделю в 1-3 классах, 3 часа – в 4 классе.</w:t>
      </w:r>
    </w:p>
    <w:p w:rsidR="003B79DB" w:rsidRPr="003B79DB" w:rsidRDefault="003B79DB" w:rsidP="003B79DB">
      <w:pPr>
        <w:pStyle w:val="a4"/>
        <w:widowControl/>
        <w:tabs>
          <w:tab w:val="left" w:pos="0"/>
        </w:tabs>
        <w:autoSpaceDE/>
        <w:autoSpaceDN/>
        <w:adjustRightInd/>
        <w:ind w:left="-510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    Предметная область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3B79DB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языке»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9DB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«Родной язык»</w:t>
      </w:r>
      <w:r w:rsidRPr="003B79D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«Литературное чтение на родном языке»</w:t>
      </w:r>
      <w:r w:rsidRPr="003B7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9DB">
        <w:rPr>
          <w:rFonts w:ascii="Times New Roman" w:hAnsi="Times New Roman" w:cs="Times New Roman"/>
          <w:sz w:val="24"/>
          <w:szCs w:val="24"/>
        </w:rPr>
        <w:t xml:space="preserve"> в 1-4 классах. В соответствии с заявлениями родителей (законных представителей) обучающихся родным языком выбран «русский язык», поэтому учебные предметы «Родной язык» и «Литературное чтение на родном языке» не реализуются в образовательном учреждении.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3B79DB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«Иностранный язык (английский)»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- 2 часа в неделю во 2-4 классах.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3B79DB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Pr="003B79DB">
        <w:rPr>
          <w:rFonts w:ascii="Times New Roman" w:hAnsi="Times New Roman" w:cs="Times New Roman"/>
          <w:i/>
          <w:sz w:val="24"/>
          <w:szCs w:val="24"/>
        </w:rPr>
        <w:t>,</w:t>
      </w:r>
      <w:r w:rsidRPr="003B79DB">
        <w:rPr>
          <w:rFonts w:ascii="Times New Roman" w:hAnsi="Times New Roman" w:cs="Times New Roman"/>
          <w:sz w:val="24"/>
          <w:szCs w:val="24"/>
        </w:rPr>
        <w:t xml:space="preserve"> который изучается в 1-4 классах в объёме 4 часов в неделю. 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«Окружающий мир»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(2 часа в неделю в 1-4 классах). 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«Искусство»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искусство»</w:t>
      </w:r>
      <w:r w:rsidRPr="003B79D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B79DB">
        <w:rPr>
          <w:rFonts w:ascii="Times New Roman" w:hAnsi="Times New Roman" w:cs="Times New Roman"/>
          <w:b/>
          <w:i/>
          <w:sz w:val="24"/>
          <w:szCs w:val="24"/>
        </w:rPr>
        <w:t>«Музыка»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(по 1 часу в неделю в 1-4 классах).        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Style w:val="FontStyle64"/>
          <w:sz w:val="24"/>
          <w:szCs w:val="24"/>
        </w:rPr>
        <w:t xml:space="preserve">Предметная область </w:t>
      </w:r>
      <w:r w:rsidRPr="003B79DB">
        <w:rPr>
          <w:rStyle w:val="FontStyle64"/>
          <w:i/>
          <w:sz w:val="24"/>
          <w:szCs w:val="24"/>
        </w:rPr>
        <w:t>«Технология»</w:t>
      </w:r>
      <w:r w:rsidRPr="003B79DB">
        <w:rPr>
          <w:rStyle w:val="FontStyle64"/>
          <w:sz w:val="24"/>
          <w:szCs w:val="24"/>
        </w:rPr>
        <w:t xml:space="preserve"> представлена предметом   </w:t>
      </w:r>
      <w:r w:rsidRPr="003B79DB">
        <w:rPr>
          <w:rStyle w:val="FontStyle64"/>
          <w:i/>
          <w:sz w:val="24"/>
          <w:szCs w:val="24"/>
        </w:rPr>
        <w:t>«Технология»</w:t>
      </w:r>
      <w:r w:rsidRPr="003B79DB">
        <w:rPr>
          <w:rStyle w:val="FontStyle64"/>
          <w:sz w:val="24"/>
          <w:szCs w:val="24"/>
        </w:rPr>
        <w:t xml:space="preserve"> (1 час в неделю в 1-4 классах).</w:t>
      </w:r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Style w:val="FontStyle64"/>
          <w:sz w:val="24"/>
          <w:szCs w:val="24"/>
        </w:rPr>
        <w:t xml:space="preserve">Предметная область </w:t>
      </w:r>
      <w:r w:rsidRPr="003B79DB">
        <w:rPr>
          <w:rStyle w:val="FontStyle64"/>
          <w:i/>
          <w:sz w:val="24"/>
          <w:szCs w:val="24"/>
        </w:rPr>
        <w:t>«Физическая культура»</w:t>
      </w:r>
      <w:r w:rsidRPr="003B79DB">
        <w:rPr>
          <w:rStyle w:val="FontStyle64"/>
          <w:sz w:val="24"/>
          <w:szCs w:val="24"/>
        </w:rPr>
        <w:t xml:space="preserve"> представлена учебным предметом </w:t>
      </w:r>
      <w:r w:rsidRPr="003B79DB">
        <w:rPr>
          <w:rStyle w:val="FontStyle64"/>
          <w:i/>
          <w:sz w:val="24"/>
          <w:szCs w:val="24"/>
        </w:rPr>
        <w:t>«Физическая культура»</w:t>
      </w:r>
      <w:r w:rsidRPr="003B79DB">
        <w:rPr>
          <w:rStyle w:val="FontStyle64"/>
          <w:sz w:val="24"/>
          <w:szCs w:val="24"/>
        </w:rPr>
        <w:t xml:space="preserve"> (3 часа в неделю в 1-4 классах).</w:t>
      </w:r>
      <w:r w:rsidRPr="003B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B79DB">
        <w:rPr>
          <w:rFonts w:ascii="Times New Roman" w:hAnsi="Times New Roman" w:cs="Times New Roman"/>
          <w:sz w:val="24"/>
          <w:szCs w:val="24"/>
        </w:rPr>
        <w:t xml:space="preserve">  В рамках предметной области </w:t>
      </w:r>
      <w:r w:rsidRPr="003B79D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в 4 классе осуществляется изучение модуля </w:t>
      </w:r>
      <w:r w:rsidRPr="003B79DB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</w:t>
      </w:r>
      <w:r w:rsidRPr="003B79DB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представителей), на основании письменного заявления – в объёме 1 часа в неделю.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9DB">
        <w:rPr>
          <w:rFonts w:ascii="Times New Roman" w:hAnsi="Times New Roman" w:cs="Times New Roman"/>
          <w:b/>
          <w:i/>
          <w:iCs/>
          <w:sz w:val="24"/>
          <w:szCs w:val="24"/>
        </w:rPr>
        <w:t>Часть, формируемая участниками образовательных отношений в учебном плане, отведена для  увеличения часов на изучение</w:t>
      </w:r>
      <w:r w:rsidRPr="003B79DB">
        <w:rPr>
          <w:rFonts w:ascii="Times New Roman" w:hAnsi="Times New Roman" w:cs="Times New Roman"/>
          <w:i/>
          <w:iCs/>
          <w:sz w:val="24"/>
          <w:szCs w:val="24"/>
        </w:rPr>
        <w:t xml:space="preserve">  русского языка в 1-4 классах по 1 часу в каждом классе. </w:t>
      </w:r>
    </w:p>
    <w:p w:rsidR="003B79DB" w:rsidRPr="003B79DB" w:rsidRDefault="003B79DB" w:rsidP="003B79D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9D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обучающихся  1-3 классов годовая промежуточная аттестация проводится без аттестационных испытаний с 15  по 25 мая.</w:t>
      </w:r>
    </w:p>
    <w:p w:rsidR="003B79DB" w:rsidRPr="003B79DB" w:rsidRDefault="003B79DB" w:rsidP="003B79DB">
      <w:pPr>
        <w:ind w:left="-567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9D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учащихся 4-го  класса годовая промежуточная аттестация проводится с аттестационными испытаниями с 26 по 31 мая.</w:t>
      </w:r>
    </w:p>
    <w:p w:rsidR="003B79DB" w:rsidRPr="003B79DB" w:rsidRDefault="003B79DB" w:rsidP="003B79DB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B79DB" w:rsidRPr="003B79DB" w:rsidRDefault="003B79DB" w:rsidP="003B79DB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B79DB">
        <w:rPr>
          <w:rFonts w:ascii="Times New Roman" w:hAnsi="Times New Roman" w:cs="Times New Roman"/>
          <w:b/>
          <w:iCs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4643"/>
      </w:tblGrid>
      <w:tr w:rsidR="003B79DB" w:rsidRPr="003B79DB" w:rsidTr="002673B1">
        <w:tc>
          <w:tcPr>
            <w:tcW w:w="138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проведения</w:t>
            </w:r>
          </w:p>
        </w:tc>
      </w:tr>
      <w:tr w:rsidR="003B79DB" w:rsidRPr="003B79DB" w:rsidTr="002673B1">
        <w:tc>
          <w:tcPr>
            <w:tcW w:w="1384" w:type="dxa"/>
            <w:vMerge w:val="restart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</w:tr>
      <w:tr w:rsidR="003B79DB" w:rsidRPr="003B79DB" w:rsidTr="002673B1">
        <w:tc>
          <w:tcPr>
            <w:tcW w:w="1384" w:type="dxa"/>
            <w:vMerge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Стандартизированная контрольная работа</w:t>
            </w:r>
          </w:p>
        </w:tc>
      </w:tr>
      <w:tr w:rsidR="003B79DB" w:rsidRPr="003B79DB" w:rsidTr="002673B1">
        <w:tc>
          <w:tcPr>
            <w:tcW w:w="1384" w:type="dxa"/>
            <w:vMerge w:val="restart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</w:tr>
      <w:tr w:rsidR="003B79DB" w:rsidRPr="003B79DB" w:rsidTr="002673B1">
        <w:tc>
          <w:tcPr>
            <w:tcW w:w="1384" w:type="dxa"/>
            <w:vMerge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Стандартизированная контрольная работа</w:t>
            </w:r>
          </w:p>
        </w:tc>
      </w:tr>
      <w:tr w:rsidR="003B79DB" w:rsidRPr="003B79DB" w:rsidTr="002673B1">
        <w:tc>
          <w:tcPr>
            <w:tcW w:w="1384" w:type="dxa"/>
            <w:vMerge w:val="restart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</w:tr>
      <w:tr w:rsidR="003B79DB" w:rsidRPr="003B79DB" w:rsidTr="002673B1">
        <w:tc>
          <w:tcPr>
            <w:tcW w:w="1384" w:type="dxa"/>
            <w:vMerge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Стандартизированная контрольная работа</w:t>
            </w:r>
          </w:p>
        </w:tc>
      </w:tr>
      <w:tr w:rsidR="003B79DB" w:rsidRPr="003B79DB" w:rsidTr="002673B1">
        <w:tc>
          <w:tcPr>
            <w:tcW w:w="1384" w:type="dxa"/>
            <w:vMerge w:val="restart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 с грамматическим заданием</w:t>
            </w:r>
          </w:p>
        </w:tc>
      </w:tr>
      <w:tr w:rsidR="003B79DB" w:rsidRPr="003B79DB" w:rsidTr="002673B1">
        <w:tc>
          <w:tcPr>
            <w:tcW w:w="1384" w:type="dxa"/>
            <w:vMerge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</w:tcPr>
          <w:p w:rsidR="003B79DB" w:rsidRPr="003B79DB" w:rsidRDefault="003B79DB" w:rsidP="002673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Стандартизированная контрольная работа</w:t>
            </w:r>
          </w:p>
        </w:tc>
      </w:tr>
    </w:tbl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Сетка часов учебного плана для 1-4 классов (недельная)</w:t>
      </w: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8"/>
        <w:gridCol w:w="2319"/>
        <w:gridCol w:w="993"/>
        <w:gridCol w:w="995"/>
        <w:gridCol w:w="991"/>
        <w:gridCol w:w="6"/>
        <w:gridCol w:w="936"/>
        <w:gridCol w:w="58"/>
        <w:gridCol w:w="1071"/>
      </w:tblGrid>
      <w:tr w:rsidR="003B79DB" w:rsidRPr="003B79DB" w:rsidTr="002673B1">
        <w:trPr>
          <w:trHeight w:val="673"/>
        </w:trPr>
        <w:tc>
          <w:tcPr>
            <w:tcW w:w="134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1152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987" w:type="pct"/>
            <w:gridSpan w:val="2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 – 2 классы</w:t>
            </w:r>
          </w:p>
        </w:tc>
        <w:tc>
          <w:tcPr>
            <w:tcW w:w="989" w:type="pct"/>
            <w:gridSpan w:val="4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3 – 4 классы</w:t>
            </w:r>
          </w:p>
        </w:tc>
        <w:tc>
          <w:tcPr>
            <w:tcW w:w="532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79DB" w:rsidRPr="003B79DB" w:rsidTr="002673B1">
        <w:trPr>
          <w:trHeight w:val="423"/>
        </w:trPr>
        <w:tc>
          <w:tcPr>
            <w:tcW w:w="134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ОБЯЗАТЕЛЬНАЯ ЧАСТЬ</w:t>
            </w:r>
          </w:p>
        </w:tc>
        <w:tc>
          <w:tcPr>
            <w:tcW w:w="1152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312"/>
        </w:trPr>
        <w:tc>
          <w:tcPr>
            <w:tcW w:w="1340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52" w:type="pct"/>
            <w:vMerge w:val="restar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9DB" w:rsidRPr="003B79DB" w:rsidTr="002673B1">
        <w:trPr>
          <w:trHeight w:val="286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 w:val="restar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 (проводится совместно с ОРКСЭ)</w:t>
            </w:r>
          </w:p>
        </w:tc>
        <w:tc>
          <w:tcPr>
            <w:tcW w:w="49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jc w:val="both"/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Родной язык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9DB" w:rsidRPr="003B79DB" w:rsidTr="002673B1">
        <w:trPr>
          <w:trHeight w:val="316"/>
        </w:trPr>
        <w:tc>
          <w:tcPr>
            <w:tcW w:w="1340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52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B79DB" w:rsidRPr="003B79DB" w:rsidTr="002673B1">
        <w:trPr>
          <w:trHeight w:val="279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573"/>
        </w:trPr>
        <w:tc>
          <w:tcPr>
            <w:tcW w:w="1340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Обществознание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79DB" w:rsidRPr="003B79DB" w:rsidTr="002673B1">
        <w:trPr>
          <w:trHeight w:val="1152"/>
        </w:trPr>
        <w:tc>
          <w:tcPr>
            <w:tcW w:w="1340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 (проводится совместно с литер</w:t>
            </w:r>
            <w:proofErr w:type="gramStart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9DB" w:rsidRPr="003B79DB" w:rsidTr="002673B1">
        <w:trPr>
          <w:trHeight w:val="312"/>
        </w:trPr>
        <w:tc>
          <w:tcPr>
            <w:tcW w:w="1340" w:type="pct"/>
            <w:vMerge w:val="restart"/>
          </w:tcPr>
          <w:p w:rsidR="003B79DB" w:rsidRPr="003B79DB" w:rsidRDefault="003B79DB" w:rsidP="002673B1">
            <w:pPr>
              <w:jc w:val="center"/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Искусство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9DB" w:rsidRPr="003B79DB" w:rsidTr="002673B1">
        <w:trPr>
          <w:trHeight w:val="144"/>
        </w:trPr>
        <w:tc>
          <w:tcPr>
            <w:tcW w:w="134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9DB" w:rsidRPr="003B79DB" w:rsidTr="002673B1">
        <w:trPr>
          <w:trHeight w:val="312"/>
        </w:trPr>
        <w:tc>
          <w:tcPr>
            <w:tcW w:w="1340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9DB" w:rsidRPr="003B79DB" w:rsidTr="002673B1">
        <w:trPr>
          <w:trHeight w:val="622"/>
        </w:trPr>
        <w:tc>
          <w:tcPr>
            <w:tcW w:w="1340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 xml:space="preserve">Физическая </w:t>
            </w:r>
          </w:p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культура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Физическая</w:t>
            </w:r>
          </w:p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B79DB" w:rsidRPr="003B79DB" w:rsidTr="002673B1">
        <w:trPr>
          <w:trHeight w:val="325"/>
        </w:trPr>
        <w:tc>
          <w:tcPr>
            <w:tcW w:w="1340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i/>
                <w:sz w:val="24"/>
                <w:szCs w:val="24"/>
              </w:rPr>
            </w:pPr>
            <w:r w:rsidRPr="003B79DB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3B79DB" w:rsidRPr="003B79DB" w:rsidTr="002673B1">
        <w:trPr>
          <w:trHeight w:val="325"/>
        </w:trPr>
        <w:tc>
          <w:tcPr>
            <w:tcW w:w="5000" w:type="pct"/>
            <w:gridSpan w:val="9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Часть, формируемая участниками образовательных   отношений</w:t>
            </w:r>
          </w:p>
        </w:tc>
      </w:tr>
      <w:tr w:rsidR="003B79DB" w:rsidRPr="003B79DB" w:rsidTr="002673B1">
        <w:trPr>
          <w:trHeight w:val="1104"/>
        </w:trPr>
        <w:tc>
          <w:tcPr>
            <w:tcW w:w="1340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b w:val="0"/>
                <w:i/>
                <w:sz w:val="24"/>
                <w:szCs w:val="24"/>
                <w:u w:val="single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9DB" w:rsidRPr="003B79DB" w:rsidTr="002673B1">
        <w:trPr>
          <w:trHeight w:val="1098"/>
        </w:trPr>
        <w:tc>
          <w:tcPr>
            <w:tcW w:w="1340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b w:val="0"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Максимально допустимая аудиторная недельная нагрузка (5-ти дневная неделя)</w:t>
            </w:r>
          </w:p>
        </w:tc>
        <w:tc>
          <w:tcPr>
            <w:tcW w:w="1152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8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1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9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Сетка часов учебного плана для 1-4 классов (годовая)</w:t>
      </w:r>
    </w:p>
    <w:p w:rsidR="003B79DB" w:rsidRPr="003B79DB" w:rsidRDefault="003B79DB" w:rsidP="003B79DB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15"/>
        <w:gridCol w:w="993"/>
        <w:gridCol w:w="995"/>
        <w:gridCol w:w="991"/>
        <w:gridCol w:w="6"/>
        <w:gridCol w:w="932"/>
        <w:gridCol w:w="62"/>
        <w:gridCol w:w="1073"/>
      </w:tblGrid>
      <w:tr w:rsidR="003B79DB" w:rsidRPr="003B79DB" w:rsidTr="002673B1">
        <w:trPr>
          <w:trHeight w:val="673"/>
        </w:trPr>
        <w:tc>
          <w:tcPr>
            <w:tcW w:w="1341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</w:t>
            </w:r>
          </w:p>
        </w:tc>
        <w:tc>
          <w:tcPr>
            <w:tcW w:w="1150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987" w:type="pct"/>
            <w:gridSpan w:val="2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 – 2 классы</w:t>
            </w:r>
          </w:p>
        </w:tc>
        <w:tc>
          <w:tcPr>
            <w:tcW w:w="989" w:type="pct"/>
            <w:gridSpan w:val="4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3 – 4 классы</w:t>
            </w:r>
          </w:p>
        </w:tc>
        <w:tc>
          <w:tcPr>
            <w:tcW w:w="533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B79DB" w:rsidRPr="003B79DB" w:rsidTr="002673B1">
        <w:trPr>
          <w:trHeight w:val="423"/>
        </w:trPr>
        <w:tc>
          <w:tcPr>
            <w:tcW w:w="1341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ОБЯЗАТЕЛЬНАЯ ЧАСТЬ</w:t>
            </w:r>
          </w:p>
        </w:tc>
        <w:tc>
          <w:tcPr>
            <w:tcW w:w="115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312"/>
        </w:trPr>
        <w:tc>
          <w:tcPr>
            <w:tcW w:w="1341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50" w:type="pct"/>
            <w:vMerge w:val="restar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Русский язык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3B79DB" w:rsidRPr="003B79DB" w:rsidTr="002673B1">
        <w:trPr>
          <w:trHeight w:val="312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3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 w:val="restar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Литературное</w:t>
            </w:r>
          </w:p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чтение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 w:val="restar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 (проводится совместно с ОРКСЭ)</w:t>
            </w:r>
          </w:p>
        </w:tc>
        <w:tc>
          <w:tcPr>
            <w:tcW w:w="49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vMerge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jc w:val="both"/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Родной язык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3B79DB" w:rsidRPr="003B79DB" w:rsidTr="002673B1">
        <w:trPr>
          <w:trHeight w:val="549"/>
        </w:trPr>
        <w:tc>
          <w:tcPr>
            <w:tcW w:w="1341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50" w:type="pct"/>
            <w:vMerge w:val="restar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Математика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3B79DB" w:rsidRPr="003B79DB" w:rsidTr="002673B1">
        <w:trPr>
          <w:trHeight w:val="320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3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3B79DB" w:rsidTr="002673B1">
        <w:trPr>
          <w:trHeight w:val="573"/>
        </w:trPr>
        <w:tc>
          <w:tcPr>
            <w:tcW w:w="1341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Обществознание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 естествознание (окружающий мир)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Окружающий мир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3B79DB" w:rsidRPr="003B79DB" w:rsidTr="002673B1">
        <w:trPr>
          <w:trHeight w:val="1152"/>
        </w:trPr>
        <w:tc>
          <w:tcPr>
            <w:tcW w:w="1341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34 (проводится совместно с литер</w:t>
            </w:r>
            <w:proofErr w:type="gramStart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B79DB" w:rsidRPr="003B79DB" w:rsidTr="002673B1">
        <w:trPr>
          <w:trHeight w:val="312"/>
        </w:trPr>
        <w:tc>
          <w:tcPr>
            <w:tcW w:w="1341" w:type="pct"/>
            <w:vMerge w:val="restart"/>
          </w:tcPr>
          <w:p w:rsidR="003B79DB" w:rsidRPr="003B79DB" w:rsidRDefault="003B79DB" w:rsidP="002673B1">
            <w:pPr>
              <w:jc w:val="center"/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Искусство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Музыка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3B79DB" w:rsidRPr="003B79DB" w:rsidTr="002673B1">
        <w:trPr>
          <w:trHeight w:val="144"/>
        </w:trPr>
        <w:tc>
          <w:tcPr>
            <w:tcW w:w="1341" w:type="pct"/>
            <w:vMerge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3B79DB" w:rsidRPr="003B79DB" w:rsidTr="002673B1">
        <w:trPr>
          <w:trHeight w:val="312"/>
        </w:trPr>
        <w:tc>
          <w:tcPr>
            <w:tcW w:w="1341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Технология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Технология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3B79DB" w:rsidRPr="003B79DB" w:rsidTr="002673B1">
        <w:trPr>
          <w:trHeight w:val="622"/>
        </w:trPr>
        <w:tc>
          <w:tcPr>
            <w:tcW w:w="1341" w:type="pct"/>
          </w:tcPr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 xml:space="preserve">Физическая </w:t>
            </w:r>
          </w:p>
          <w:p w:rsidR="003B79DB" w:rsidRPr="003B79DB" w:rsidRDefault="003B79DB" w:rsidP="002673B1">
            <w:pPr>
              <w:jc w:val="center"/>
              <w:rPr>
                <w:rStyle w:val="FontStyle64"/>
                <w:b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культура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Физическая</w:t>
            </w:r>
          </w:p>
          <w:p w:rsidR="003B79DB" w:rsidRPr="003B79DB" w:rsidRDefault="003B79DB" w:rsidP="002673B1">
            <w:pPr>
              <w:rPr>
                <w:rStyle w:val="FontStyle64"/>
                <w:sz w:val="24"/>
                <w:szCs w:val="24"/>
              </w:rPr>
            </w:pPr>
            <w:r w:rsidRPr="003B79DB">
              <w:rPr>
                <w:rStyle w:val="FontStyle64"/>
                <w:sz w:val="24"/>
                <w:szCs w:val="24"/>
              </w:rPr>
              <w:t>культура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3B79DB" w:rsidRPr="003B79DB" w:rsidTr="002673B1">
        <w:trPr>
          <w:trHeight w:val="325"/>
        </w:trPr>
        <w:tc>
          <w:tcPr>
            <w:tcW w:w="1341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i/>
                <w:sz w:val="24"/>
                <w:szCs w:val="24"/>
              </w:rPr>
            </w:pPr>
            <w:r w:rsidRPr="003B79DB">
              <w:rPr>
                <w:rStyle w:val="FontStyle63"/>
                <w:i/>
                <w:sz w:val="24"/>
                <w:szCs w:val="24"/>
              </w:rPr>
              <w:t>Итого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495" w:type="pct"/>
            <w:gridSpan w:val="2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494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</w:tr>
      <w:tr w:rsidR="003B79DB" w:rsidRPr="003B79DB" w:rsidTr="002673B1">
        <w:trPr>
          <w:trHeight w:val="325"/>
        </w:trPr>
        <w:tc>
          <w:tcPr>
            <w:tcW w:w="5000" w:type="pct"/>
            <w:gridSpan w:val="9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Часть, формируемая участниками образовательных   отношений</w:t>
            </w:r>
          </w:p>
        </w:tc>
      </w:tr>
      <w:tr w:rsidR="003B79DB" w:rsidRPr="003B79DB" w:rsidTr="002673B1">
        <w:trPr>
          <w:trHeight w:val="636"/>
        </w:trPr>
        <w:tc>
          <w:tcPr>
            <w:tcW w:w="1341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b w:val="0"/>
                <w:i/>
                <w:sz w:val="24"/>
                <w:szCs w:val="24"/>
                <w:u w:val="single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89" w:type="pct"/>
            <w:gridSpan w:val="4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3B79DB" w:rsidRPr="003B79DB" w:rsidTr="002673B1">
        <w:trPr>
          <w:trHeight w:val="1098"/>
        </w:trPr>
        <w:tc>
          <w:tcPr>
            <w:tcW w:w="1341" w:type="pct"/>
          </w:tcPr>
          <w:p w:rsidR="003B79DB" w:rsidRPr="003B79DB" w:rsidRDefault="003B79DB" w:rsidP="002673B1">
            <w:pPr>
              <w:jc w:val="both"/>
              <w:rPr>
                <w:rStyle w:val="FontStyle63"/>
                <w:b w:val="0"/>
                <w:i/>
                <w:sz w:val="24"/>
                <w:szCs w:val="24"/>
              </w:rPr>
            </w:pPr>
            <w:r w:rsidRPr="003B79DB">
              <w:rPr>
                <w:rStyle w:val="FontStyle64"/>
                <w:i/>
                <w:sz w:val="24"/>
                <w:szCs w:val="24"/>
              </w:rPr>
              <w:t>Максимально допустимая аудиторная недельная нагрузка (5-ти дневная неделя)</w:t>
            </w:r>
          </w:p>
        </w:tc>
        <w:tc>
          <w:tcPr>
            <w:tcW w:w="1150" w:type="pct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494" w:type="pct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66" w:type="pct"/>
            <w:gridSpan w:val="2"/>
            <w:tcBorders>
              <w:right w:val="double" w:sz="4" w:space="0" w:color="auto"/>
            </w:tcBorders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64" w:type="pct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B79DB" w:rsidRPr="003B79DB" w:rsidRDefault="003B79DB" w:rsidP="002673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DB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3B79DB" w:rsidRPr="00660DEB" w:rsidRDefault="003B79DB" w:rsidP="003B79DB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sectPr w:rsidR="003B79DB" w:rsidRPr="00660DEB" w:rsidSect="00B567C8">
          <w:footerReference w:type="even" r:id="rId12"/>
          <w:footerReference w:type="default" r:id="rId13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B79DB" w:rsidRPr="00660DEB" w:rsidRDefault="003B79DB" w:rsidP="003B79DB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660DEB">
        <w:rPr>
          <w:rFonts w:ascii="Cambria" w:hAnsi="Cambria"/>
          <w:b/>
          <w:sz w:val="24"/>
          <w:szCs w:val="24"/>
          <w:u w:val="single"/>
        </w:rPr>
        <w:lastRenderedPageBreak/>
        <w:t>УЧЕБНО-МЕТОДИЧЕСКОЕ СОПРОВОЖДЕНИЕ УЧЕБНОГО ПЛАНА</w:t>
      </w:r>
    </w:p>
    <w:p w:rsidR="003B79DB" w:rsidRPr="00660DEB" w:rsidRDefault="003B79DB" w:rsidP="003B79DB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567"/>
        <w:gridCol w:w="1984"/>
        <w:gridCol w:w="1985"/>
        <w:gridCol w:w="1275"/>
        <w:gridCol w:w="1984"/>
        <w:gridCol w:w="1985"/>
        <w:gridCol w:w="993"/>
        <w:gridCol w:w="1211"/>
      </w:tblGrid>
      <w:tr w:rsidR="003B79DB" w:rsidRPr="00660DEB" w:rsidTr="002673B1">
        <w:tc>
          <w:tcPr>
            <w:tcW w:w="817" w:type="dxa"/>
            <w:vMerge w:val="restart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B79DB" w:rsidRPr="00660DEB" w:rsidRDefault="003B79DB" w:rsidP="0026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</w:t>
            </w:r>
            <w:proofErr w:type="gramStart"/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3B79DB" w:rsidRPr="00660DEB" w:rsidTr="002673B1">
        <w:tc>
          <w:tcPr>
            <w:tcW w:w="817" w:type="dxa"/>
            <w:vMerge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211" w:type="dxa"/>
            <w:vMerge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Азбука.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Русский язык.2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Русский язык.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Русский язык.4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Климанова Л.Ф., Бойкина М.В.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</w:t>
            </w: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Голованова М.В. и др.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Перегудова Э.Ш., Пастухова С.А.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Костина И.П.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Английский язык.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Костина И.П.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Английский язык.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Степанова С.В., Волкова С.И.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Математика.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Математика.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Математика.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Бантова М.А.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 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4 класс 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Окружающий  мир.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Крючкова Е.А.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1-4 классы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Неменский Б.М.  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Неменский Б.М.  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Коротеева Е.И. /Под ред. Неменского Б.М. 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 Изобразительное искусство.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Неменский Б.М.  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Горяева Н.А. и др. /Под ред. Неменского Б.М. 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Неменский Б.М.  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 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Музыка. 1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Музыка.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Музыка.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Музыка.4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Роговцева Н.И., </w:t>
            </w: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Анащенкова С.В.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</w:t>
            </w: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Н.В., Шипилова Н.В.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Технология. 1 </w:t>
            </w: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Анащенкова С.В.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 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Технология. 2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Анащенкова С.В.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Добромыслова Н.В.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Технология. 3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Анащенкова С.В. 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Н.И., Богданова Н.В., Добромыслова Н.В. 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Технология.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79DB" w:rsidRPr="00660DEB" w:rsidTr="002673B1">
        <w:trPr>
          <w:trHeight w:val="90"/>
        </w:trPr>
        <w:tc>
          <w:tcPr>
            <w:tcW w:w="817" w:type="dxa"/>
            <w:shd w:val="clear" w:color="auto" w:fill="auto"/>
          </w:tcPr>
          <w:p w:rsidR="003B79DB" w:rsidRPr="00660DEB" w:rsidRDefault="003B79DB" w:rsidP="003B79D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567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Л. Л. Шевченко</w:t>
            </w:r>
          </w:p>
        </w:tc>
        <w:tc>
          <w:tcPr>
            <w:tcW w:w="1275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Л. Л. Шевченко</w:t>
            </w:r>
          </w:p>
        </w:tc>
        <w:tc>
          <w:tcPr>
            <w:tcW w:w="1985" w:type="dxa"/>
            <w:shd w:val="clear" w:color="auto" w:fill="auto"/>
          </w:tcPr>
          <w:p w:rsidR="003B79DB" w:rsidRPr="00660DEB" w:rsidRDefault="003B79DB" w:rsidP="002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4 класс</w:t>
            </w:r>
          </w:p>
        </w:tc>
        <w:tc>
          <w:tcPr>
            <w:tcW w:w="993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1" w:type="dxa"/>
            <w:shd w:val="clear" w:color="auto" w:fill="auto"/>
          </w:tcPr>
          <w:p w:rsidR="003B79DB" w:rsidRPr="00660DEB" w:rsidRDefault="003B79DB" w:rsidP="002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E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3B79DB" w:rsidRPr="00660DEB" w:rsidRDefault="003B79DB" w:rsidP="003B79DB">
      <w:pPr>
        <w:jc w:val="center"/>
        <w:rPr>
          <w:rFonts w:ascii="Cambria" w:hAnsi="Cambria"/>
          <w:b/>
          <w:sz w:val="24"/>
          <w:szCs w:val="24"/>
        </w:rPr>
      </w:pPr>
    </w:p>
    <w:p w:rsidR="003B79DB" w:rsidRPr="00660DEB" w:rsidRDefault="003B79DB" w:rsidP="003B79D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3B79DB" w:rsidRPr="00660DEB" w:rsidRDefault="003B79DB" w:rsidP="003B79DB">
      <w:pPr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79DB" w:rsidRPr="00660DEB" w:rsidRDefault="003B79DB" w:rsidP="003B79DB">
      <w:pPr>
        <w:tabs>
          <w:tab w:val="left" w:pos="1245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79DB" w:rsidRPr="00660DEB" w:rsidRDefault="003B79DB" w:rsidP="003B79DB">
      <w:pPr>
        <w:tabs>
          <w:tab w:val="left" w:pos="1245"/>
        </w:tabs>
        <w:ind w:left="-567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6385" w:rsidRDefault="00906385"/>
    <w:sectPr w:rsidR="00906385" w:rsidSect="003B79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12" w:rsidRDefault="00586A12" w:rsidP="004860EA">
      <w:r>
        <w:separator/>
      </w:r>
    </w:p>
  </w:endnote>
  <w:endnote w:type="continuationSeparator" w:id="0">
    <w:p w:rsidR="00586A12" w:rsidRDefault="00586A12" w:rsidP="0048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4860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79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A0" w:rsidRDefault="00586A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A0" w:rsidRDefault="00586A12">
    <w:pPr>
      <w:pStyle w:val="a6"/>
      <w:framePr w:wrap="around" w:vAnchor="text" w:hAnchor="margin" w:xAlign="right" w:y="1"/>
      <w:rPr>
        <w:rStyle w:val="a5"/>
      </w:rPr>
    </w:pPr>
  </w:p>
  <w:p w:rsidR="006F7EA0" w:rsidRDefault="00586A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12" w:rsidRDefault="00586A12" w:rsidP="004860EA">
      <w:r>
        <w:separator/>
      </w:r>
    </w:p>
  </w:footnote>
  <w:footnote w:type="continuationSeparator" w:id="0">
    <w:p w:rsidR="00586A12" w:rsidRDefault="00586A12" w:rsidP="00486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5EC2"/>
    <w:multiLevelType w:val="hybridMultilevel"/>
    <w:tmpl w:val="24346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9DB"/>
    <w:rsid w:val="003B79DB"/>
    <w:rsid w:val="004860EA"/>
    <w:rsid w:val="00586A12"/>
    <w:rsid w:val="00906385"/>
    <w:rsid w:val="00A7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3B79DB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9DB"/>
    <w:rPr>
      <w:rFonts w:ascii="Arial" w:eastAsia="Times New Roman" w:hAnsi="Arial" w:cs="Times New Roman"/>
      <w:b/>
      <w:bCs/>
      <w:i/>
      <w:iCs/>
      <w:sz w:val="20"/>
      <w:szCs w:val="28"/>
      <w:lang w:eastAsia="ru-RU"/>
    </w:rPr>
  </w:style>
  <w:style w:type="table" w:styleId="a3">
    <w:name w:val="Table Grid"/>
    <w:basedOn w:val="a1"/>
    <w:rsid w:val="003B7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9DB"/>
    <w:pPr>
      <w:ind w:left="720"/>
      <w:contextualSpacing/>
    </w:pPr>
  </w:style>
  <w:style w:type="paragraph" w:customStyle="1" w:styleId="Style1">
    <w:name w:val="Style1"/>
    <w:basedOn w:val="a"/>
    <w:uiPriority w:val="99"/>
    <w:rsid w:val="003B79DB"/>
    <w:pPr>
      <w:spacing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B79DB"/>
    <w:rPr>
      <w:rFonts w:ascii="Tahoma" w:hAnsi="Tahoma" w:cs="Tahoma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B79DB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2"/>
    <w:basedOn w:val="a0"/>
    <w:rsid w:val="003B79DB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rsid w:val="003B79DB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a5">
    <w:name w:val="page number"/>
    <w:basedOn w:val="a0"/>
    <w:rsid w:val="003B79DB"/>
  </w:style>
  <w:style w:type="paragraph" w:styleId="a6">
    <w:name w:val="footer"/>
    <w:basedOn w:val="a"/>
    <w:link w:val="a7"/>
    <w:uiPriority w:val="99"/>
    <w:rsid w:val="003B79D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7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uiPriority w:val="99"/>
    <w:rsid w:val="003B79D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3B7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79DB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79D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7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26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80/3d0cac60971a511280cbba229d9b6329c07731f7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5801/3d0cac60971a511280cbba229d9b6329c07731f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64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181/3d0cac60971a511280cbba229d9b6329c07731f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3352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2018-09-17T06:32:00Z</dcterms:created>
  <dcterms:modified xsi:type="dcterms:W3CDTF">2018-09-17T07:11:00Z</dcterms:modified>
</cp:coreProperties>
</file>